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BE" w:rsidRDefault="00AE3327">
      <w:r>
        <w:t>Potrzebne:</w:t>
      </w:r>
    </w:p>
    <w:p w:rsidR="00AE3327" w:rsidRDefault="00AE3327">
      <w:r>
        <w:t>papier kolorowy, klej, nożyczki, mazaki</w:t>
      </w:r>
    </w:p>
    <w:p w:rsidR="00AE3327" w:rsidRDefault="00AE3327"/>
    <w:p w:rsidR="00AE3327" w:rsidRDefault="00AE3327">
      <w:r>
        <w:t>Z brązowego papieru składamy wzdłuż dłuższego boku harmonijkę.</w:t>
      </w:r>
      <w:r w:rsidR="006B4D41">
        <w:t xml:space="preserve"> Składamy ją na pół – wewnętrzne zakładki smarujemy klejem i sklejamy ze sobą. Brzeg harmonijki ścinamy po skosie tak, by uzyskać ostry kąt. Tak sklejoną i przyciętą harmonijkę rozkładamy – uzyskujemy brązowy wachlarz z ostrymi zębami imitującymi kolce jeża. Z papieru w </w:t>
      </w:r>
      <w:r w:rsidR="007D0B3A">
        <w:t>innym kolorze wycinamy pyszczek;</w:t>
      </w:r>
      <w:r w:rsidR="006B4D41">
        <w:t xml:space="preserve"> oczy, nos i buzię możemy namalować mazakami lub wyciąć z papieru kolorowego i przykleić do pyszczka. Potem je przyklejamy do wcześniej przygotowanego tułowia z harmonijki. </w:t>
      </w:r>
    </w:p>
    <w:sectPr w:rsidR="00AE3327" w:rsidSect="00A45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E3327"/>
    <w:rsid w:val="006B4D41"/>
    <w:rsid w:val="007D0B3A"/>
    <w:rsid w:val="00A457BE"/>
    <w:rsid w:val="00AE3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5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2016-11-06T09:50:00Z</dcterms:created>
  <dcterms:modified xsi:type="dcterms:W3CDTF">2016-11-08T12:12:00Z</dcterms:modified>
</cp:coreProperties>
</file>