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93932">
      <w:r>
        <w:t>Potrzebne:</w:t>
      </w:r>
    </w:p>
    <w:p w:rsidR="00B93932" w:rsidRDefault="00B93932">
      <w:r>
        <w:t>patyczki do czyszczenia uszu, papier kolorowy lub puste foliowe woreczki po makaronach, płatkach śniadaniowych, bakaliach, słodyczach i innych produktach spożywczych, nożyczki, sznurek/gruba nić, igła z dużym oczkiem</w:t>
      </w:r>
    </w:p>
    <w:p w:rsidR="00B93932" w:rsidRDefault="00B93932"/>
    <w:p w:rsidR="007F614E" w:rsidRDefault="007F614E">
      <w:r>
        <w:t xml:space="preserve">Kolorowy papier lub woreczki tniemy na kwadraty o wymiarach 5 na 5 cm i składamy je w harmonijkę. Z patyczków ściągamy watę i rozcinamy je na trzy równe części. Na igłę nawlekamy długi sznurek lub nitkę, na jednym końcu wiążemy spory supełek. Na nitkę nawlekamy na zmianę trzy harmonijki (przebijamy je na środku) i jeden patyczek. Jak skończy się nitka – dowiązujemy nową. Postępujemy tak aż uzyskamy pożądaną długość łańcucha. </w:t>
      </w:r>
    </w:p>
    <w:p w:rsidR="00B93932" w:rsidRDefault="00B93932"/>
    <w:sectPr w:rsidR="00B939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93932"/>
    <w:rsid w:val="007F614E"/>
    <w:rsid w:val="00B93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94</Words>
  <Characters>566</Characters>
  <Application>Microsoft Office Word</Application>
  <DocSecurity>0</DocSecurity>
  <Lines>4</Lines>
  <Paragraphs>1</Paragraphs>
  <ScaleCrop>false</ScaleCrop>
  <Company>Microsoft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2016-11-27T10:24:00Z</dcterms:created>
  <dcterms:modified xsi:type="dcterms:W3CDTF">2016-11-27T10:48:00Z</dcterms:modified>
</cp:coreProperties>
</file>