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559" w:rsidRDefault="00E50A68">
      <w:r>
        <w:t>Potrzebne:</w:t>
      </w:r>
    </w:p>
    <w:p w:rsidR="00E50A68" w:rsidRDefault="00E50A68">
      <w:r>
        <w:t>karton A4, ołówek, nożyczki, kredki/mazaki, farby, pędzel, plastelina, papier kolorowy, klej</w:t>
      </w:r>
    </w:p>
    <w:p w:rsidR="00E50A68" w:rsidRDefault="00E50A68"/>
    <w:p w:rsidR="00E50A68" w:rsidRDefault="00E50A68">
      <w:r>
        <w:t>Na kartonie A4 rysujemy duży szablon jaja, następnie wycinamy z niego jajo. Takie jajo możemy ozdobić dowolną techniką, by powstała papierowa pisanka wielkanocna. Możemy pokolorować je kredkami czy mazakami, pomalować farbami, wykleić</w:t>
      </w:r>
      <w:r w:rsidR="00327F8F">
        <w:t xml:space="preserve"> papierem kolorowym, bibułą lub plasteliną.</w:t>
      </w:r>
    </w:p>
    <w:p w:rsidR="00327F8F" w:rsidRDefault="00327F8F">
      <w:r>
        <w:t xml:space="preserve">Tak przygotowane papierowe pisanki mogą być ozdobą w pokoju lub w kuchni. </w:t>
      </w:r>
    </w:p>
    <w:sectPr w:rsidR="00327F8F" w:rsidSect="004E05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50A68"/>
    <w:rsid w:val="00327F8F"/>
    <w:rsid w:val="004E0559"/>
    <w:rsid w:val="00E50A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55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65</Words>
  <Characters>393</Characters>
  <Application>Microsoft Office Word</Application>
  <DocSecurity>0</DocSecurity>
  <Lines>3</Lines>
  <Paragraphs>1</Paragraphs>
  <ScaleCrop>false</ScaleCrop>
  <Company>Microsoft</Company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2017-03-25T15:13:00Z</dcterms:created>
  <dcterms:modified xsi:type="dcterms:W3CDTF">2017-03-25T16:30:00Z</dcterms:modified>
</cp:coreProperties>
</file>