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737" w:rsidRDefault="002B5872">
      <w:r>
        <w:t>Potrzebne:</w:t>
      </w:r>
    </w:p>
    <w:p w:rsidR="002B5872" w:rsidRDefault="002B5872">
      <w:r>
        <w:t>pocztówki, biała kartka A4 lub A3, nożyczki, klej, kredki/mazaki, farby, pędzel, papier kolorowy</w:t>
      </w:r>
    </w:p>
    <w:p w:rsidR="002B5872" w:rsidRDefault="002B5872"/>
    <w:p w:rsidR="002B5872" w:rsidRDefault="002B5872">
      <w:r>
        <w:t xml:space="preserve">Z pocztówek wycinamy różne elementy, np. domy, fragmenty ulic, drzewa, </w:t>
      </w:r>
      <w:r w:rsidR="00352266">
        <w:t>fragmenty rzek, jezior. Te fragmenty układamy na kartce tak, by stworzyć nowy pejzaż. Jak już ułożymy pejzaż, przyklejamy poszczególne elementy do kartki.</w:t>
      </w:r>
    </w:p>
    <w:p w:rsidR="00352266" w:rsidRDefault="00352266">
      <w:r>
        <w:t xml:space="preserve">Teraz uzupełniamy pejzaż między fragmentami widokówek dowolną techniką. Możemy kredkami czy mazakami domalować dalszy ciąg ulicy, rzeki, wykleić z papieru kolorowego dodatkowe drzewa. </w:t>
      </w:r>
    </w:p>
    <w:p w:rsidR="00352266" w:rsidRDefault="00352266">
      <w:r>
        <w:t>W ten sposób można tworzyć ciekawe, absurdalne krajobrazy, w których znajdziemy znane obiekty, w rzeczywistości oddalone od siebie setki kilometrów, obok siebie. Możemy np. piramidę z Egiptu postawić na Podhalu lub niedźwiedzia polarnego na Saharze.</w:t>
      </w:r>
    </w:p>
    <w:sectPr w:rsidR="00352266" w:rsidSect="00F73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2B5872"/>
    <w:rsid w:val="002B5872"/>
    <w:rsid w:val="00352266"/>
    <w:rsid w:val="00F73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3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2017-05-25T20:20:00Z</dcterms:created>
  <dcterms:modified xsi:type="dcterms:W3CDTF">2017-05-25T20:39:00Z</dcterms:modified>
</cp:coreProperties>
</file>